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78" w:rsidRPr="00FF6C79" w:rsidRDefault="006E1C78" w:rsidP="006E1C78">
      <w:pPr>
        <w:spacing w:line="360" w:lineRule="auto"/>
        <w:ind w:left="360"/>
        <w:jc w:val="both"/>
        <w:rPr>
          <w:szCs w:val="28"/>
        </w:rPr>
      </w:pPr>
      <w:bookmarkStart w:id="0" w:name="_GoBack"/>
      <w:bookmarkEnd w:id="0"/>
    </w:p>
    <w:tbl>
      <w:tblPr>
        <w:tblStyle w:val="a3"/>
        <w:tblW w:w="9996" w:type="dxa"/>
        <w:tblInd w:w="-318" w:type="dxa"/>
        <w:tblLook w:val="04A0"/>
      </w:tblPr>
      <w:tblGrid>
        <w:gridCol w:w="2070"/>
        <w:gridCol w:w="3150"/>
        <w:gridCol w:w="1561"/>
        <w:gridCol w:w="1684"/>
        <w:gridCol w:w="1531"/>
      </w:tblGrid>
      <w:tr w:rsidR="00596834" w:rsidTr="00DC1C17">
        <w:tc>
          <w:tcPr>
            <w:tcW w:w="2127" w:type="dxa"/>
          </w:tcPr>
          <w:p w:rsidR="006E1C78" w:rsidRDefault="006E1C78" w:rsidP="00A77925">
            <w:r>
              <w:t>Проверяющая организация</w:t>
            </w:r>
          </w:p>
        </w:tc>
        <w:tc>
          <w:tcPr>
            <w:tcW w:w="3251" w:type="dxa"/>
          </w:tcPr>
          <w:p w:rsidR="006E1C78" w:rsidRDefault="006E1C78" w:rsidP="00A77925">
            <w:r>
              <w:t>Тема проверки</w:t>
            </w:r>
          </w:p>
        </w:tc>
        <w:tc>
          <w:tcPr>
            <w:tcW w:w="1585" w:type="dxa"/>
          </w:tcPr>
          <w:p w:rsidR="006E1C78" w:rsidRDefault="006E1C78" w:rsidP="00A77925">
            <w:pPr>
              <w:jc w:val="center"/>
            </w:pPr>
            <w:r>
              <w:t>Дата проведения проверки</w:t>
            </w:r>
          </w:p>
        </w:tc>
        <w:tc>
          <w:tcPr>
            <w:tcW w:w="1596" w:type="dxa"/>
          </w:tcPr>
          <w:p w:rsidR="006E1C78" w:rsidRPr="00D61685" w:rsidRDefault="006E1C78" w:rsidP="00A77925">
            <w:r w:rsidRPr="00D61685">
              <w:t>Итоги проверки</w:t>
            </w:r>
            <w:r>
              <w:t>, предписания</w:t>
            </w:r>
          </w:p>
        </w:tc>
        <w:tc>
          <w:tcPr>
            <w:tcW w:w="1437" w:type="dxa"/>
          </w:tcPr>
          <w:p w:rsidR="006E1C78" w:rsidRPr="00D61685" w:rsidRDefault="006E1C78" w:rsidP="00A77925">
            <w:r>
              <w:t>Устранение нарушений</w:t>
            </w:r>
          </w:p>
        </w:tc>
      </w:tr>
      <w:tr w:rsidR="00596834" w:rsidTr="00DC1C17">
        <w:tc>
          <w:tcPr>
            <w:tcW w:w="2127" w:type="dxa"/>
          </w:tcPr>
          <w:p w:rsidR="006E1C78" w:rsidRPr="00CF3081" w:rsidRDefault="00CF3081" w:rsidP="00596834">
            <w:pPr>
              <w:spacing w:line="360" w:lineRule="auto"/>
              <w:jc w:val="both"/>
            </w:pPr>
            <w:r w:rsidRPr="00CF3081">
              <w:t>Министерство образования и науки Самарской области</w:t>
            </w:r>
          </w:p>
        </w:tc>
        <w:tc>
          <w:tcPr>
            <w:tcW w:w="3251" w:type="dxa"/>
          </w:tcPr>
          <w:p w:rsidR="006E1C78" w:rsidRPr="00CF3081" w:rsidRDefault="00596834" w:rsidP="00DC1C17">
            <w:pPr>
              <w:spacing w:line="360" w:lineRule="auto"/>
              <w:jc w:val="both"/>
            </w:pPr>
            <w:r>
              <w:t>Определение соответствия документов Организации, обеспечивающих организацию образовательного  процесса и соблюдение прав обучающихся с ограниченными возможностями  здоровья, обучающихся, осваивающих основные  общеобразовательные  программы и нуждающихся в длительном лечении, а также детей – инвалидов, которые по состоянию  здоровья не могут посещать  образовательные организации (организация обучения на дому</w:t>
            </w:r>
            <w:r w:rsidR="00DC1C17">
              <w:t xml:space="preserve">) </w:t>
            </w:r>
            <w:r>
              <w:t>требования</w:t>
            </w:r>
            <w:r w:rsidR="00DC1C17">
              <w:t>м</w:t>
            </w:r>
            <w:r>
              <w:t xml:space="preserve"> законодательства Российской Федерации об образовании</w:t>
            </w:r>
          </w:p>
        </w:tc>
        <w:tc>
          <w:tcPr>
            <w:tcW w:w="1585" w:type="dxa"/>
          </w:tcPr>
          <w:p w:rsidR="006E1C78" w:rsidRPr="00CF3081" w:rsidRDefault="00CF3081" w:rsidP="00CF3081">
            <w:pPr>
              <w:spacing w:line="360" w:lineRule="auto"/>
              <w:ind w:hanging="46"/>
              <w:jc w:val="both"/>
            </w:pPr>
            <w:r>
              <w:t>01.03.2017-22.036.2017</w:t>
            </w:r>
          </w:p>
        </w:tc>
        <w:tc>
          <w:tcPr>
            <w:tcW w:w="1596" w:type="dxa"/>
          </w:tcPr>
          <w:p w:rsidR="006E1C78" w:rsidRPr="00CF3081" w:rsidRDefault="00766184" w:rsidP="00DC1C17">
            <w:pPr>
              <w:spacing w:line="360" w:lineRule="auto"/>
            </w:pPr>
            <w:hyperlink r:id="rId5" w:history="1">
              <w:r w:rsidR="00DC1C17" w:rsidRPr="00766184">
                <w:rPr>
                  <w:rStyle w:val="a5"/>
                </w:rPr>
                <w:t>Предписание Министерства образования и науки Самарской области об устранении нарушений от 22.03.2017 № 82-П/В-17(</w:t>
              </w:r>
              <w:proofErr w:type="spellStart"/>
              <w:r w:rsidR="00DC1C17" w:rsidRPr="00766184">
                <w:rPr>
                  <w:rStyle w:val="a5"/>
                </w:rPr>
                <w:t>з</w:t>
              </w:r>
              <w:proofErr w:type="spellEnd"/>
              <w:r w:rsidR="00DC1C17" w:rsidRPr="00766184">
                <w:rPr>
                  <w:rStyle w:val="a5"/>
                </w:rPr>
                <w:t>)</w:t>
              </w:r>
            </w:hyperlink>
          </w:p>
        </w:tc>
        <w:tc>
          <w:tcPr>
            <w:tcW w:w="1437" w:type="dxa"/>
          </w:tcPr>
          <w:p w:rsidR="006E1C78" w:rsidRPr="00CF3081" w:rsidRDefault="00766184" w:rsidP="00DC1C17">
            <w:pPr>
              <w:spacing w:line="360" w:lineRule="auto"/>
            </w:pPr>
            <w:hyperlink r:id="rId6" w:history="1">
              <w:r w:rsidR="00DC1C17" w:rsidRPr="00766184">
                <w:rPr>
                  <w:rStyle w:val="a5"/>
                </w:rPr>
                <w:t>От</w:t>
              </w:r>
              <w:r w:rsidR="00DC1C17" w:rsidRPr="00766184">
                <w:rPr>
                  <w:rStyle w:val="a5"/>
                </w:rPr>
                <w:t>ч</w:t>
              </w:r>
              <w:r w:rsidR="00DC1C17" w:rsidRPr="00766184">
                <w:rPr>
                  <w:rStyle w:val="a5"/>
                </w:rPr>
                <w:t>ет о результатах исполнения предписания об устранении нарушений от 22.03.2017 г. № 82-П/в-17(З)</w:t>
              </w:r>
            </w:hyperlink>
          </w:p>
        </w:tc>
      </w:tr>
    </w:tbl>
    <w:p w:rsidR="009A3627" w:rsidRDefault="006E1C78" w:rsidP="00CF3081">
      <w:pPr>
        <w:rPr>
          <w:sz w:val="28"/>
          <w:szCs w:val="28"/>
        </w:rPr>
      </w:pPr>
      <w:r w:rsidRPr="00B207EF">
        <w:rPr>
          <w:sz w:val="28"/>
          <w:szCs w:val="28"/>
        </w:rPr>
        <w:t xml:space="preserve"> </w:t>
      </w:r>
    </w:p>
    <w:sectPr w:rsidR="009A3627" w:rsidSect="00CC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1E7"/>
    <w:multiLevelType w:val="hybridMultilevel"/>
    <w:tmpl w:val="41167262"/>
    <w:lvl w:ilvl="0" w:tplc="2B2C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67E2"/>
    <w:rsid w:val="001317DB"/>
    <w:rsid w:val="001567E2"/>
    <w:rsid w:val="00596834"/>
    <w:rsid w:val="00697821"/>
    <w:rsid w:val="006A354E"/>
    <w:rsid w:val="006E1C78"/>
    <w:rsid w:val="00766184"/>
    <w:rsid w:val="00816DB6"/>
    <w:rsid w:val="009A3627"/>
    <w:rsid w:val="00B43668"/>
    <w:rsid w:val="00C26CE6"/>
    <w:rsid w:val="00CC21E9"/>
    <w:rsid w:val="00CF3081"/>
    <w:rsid w:val="00D06BB7"/>
    <w:rsid w:val="00D7730E"/>
    <w:rsid w:val="00DC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6B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6B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ueva-sh.ru/wp-content/uploads/2015/07/&#1086;&#1090;&#1095;&#1077;&#1090;-&#1086;-&#1088;&#1077;&#1079;&#1091;&#1083;&#1100;&#1090;&#1072;&#1090;&#1072;&#1093;-&#1080;&#1089;&#1087;&#1086;&#1083;&#1085;&#1077;&#1085;&#1080;&#1103;.pdf" TargetMode="External"/><Relationship Id="rId5" Type="http://schemas.openxmlformats.org/officeDocument/2006/relationships/hyperlink" Target="http://zueva-sh.ru/wp-content/uploads/2015/07/&#1087;&#1088;&#1077;&#1076;&#1087;&#1080;&#1089;&#1072;&#1085;&#1080;&#1077;-&#1086;&#1073;-&#1091;&#1089;&#1090;&#1088;&#1072;&#1085;&#1077;&#1085;&#1080;&#1080;-&#1085;&#1072;&#1088;&#1091;&#1096;&#1077;&#1085;&#1080;&#1081;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2017-09-13T15:20:00Z</dcterms:created>
  <dcterms:modified xsi:type="dcterms:W3CDTF">2017-10-23T04:53:00Z</dcterms:modified>
</cp:coreProperties>
</file>